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</w:pPr>
      <w:r w:rsidRPr="002866AD">
        <w:rPr>
          <w:rFonts w:ascii="Century Gothic" w:hAnsi="Century Gothic"/>
          <w:noProof/>
          <w:sz w:val="18"/>
          <w:szCs w:val="16"/>
          <w:lang w:eastAsia="en-PH"/>
        </w:rPr>
        <w:drawing>
          <wp:anchor distT="0" distB="0" distL="114300" distR="114300" simplePos="0" relativeHeight="251659264" behindDoc="1" locked="0" layoutInCell="1" allowOverlap="1" wp14:anchorId="21E3D1A8" wp14:editId="3BEEEE54">
            <wp:simplePos x="0" y="0"/>
            <wp:positionH relativeFrom="margin">
              <wp:posOffset>5572905</wp:posOffset>
            </wp:positionH>
            <wp:positionV relativeFrom="paragraph">
              <wp:posOffset>-465769</wp:posOffset>
            </wp:positionV>
            <wp:extent cx="1551008" cy="15510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yc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08" cy="1551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</w:pPr>
    </w:p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</w:pPr>
    </w:p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</w:pPr>
    </w:p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en-PH"/>
        </w:rPr>
      </w:pPr>
    </w:p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b/>
          <w:color w:val="000000"/>
          <w:sz w:val="24"/>
          <w:szCs w:val="16"/>
          <w:lang w:eastAsia="en-PH"/>
        </w:rPr>
      </w:pPr>
      <w:r w:rsidRPr="002866AD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en-PH"/>
        </w:rPr>
        <w:t>K. by Cunanan Catering</w:t>
      </w:r>
    </w:p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Cs w:val="16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szCs w:val="16"/>
          <w:lang w:eastAsia="en-PH"/>
        </w:rPr>
        <w:t>Wedding and Debut Package</w:t>
      </w:r>
    </w:p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Cs w:val="16"/>
          <w:lang w:eastAsia="en-PH"/>
        </w:rPr>
      </w:pPr>
    </w:p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PH"/>
        </w:rPr>
      </w:pPr>
      <w:r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PH"/>
        </w:rPr>
        <w:t>Php 1,70</w:t>
      </w:r>
      <w:r w:rsidRPr="002866AD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PH"/>
        </w:rPr>
        <w:t>0.00 / head </w:t>
      </w:r>
    </w:p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b/>
          <w:color w:val="000000"/>
          <w:szCs w:val="16"/>
          <w:lang w:eastAsia="en-PH"/>
        </w:rPr>
      </w:pPr>
    </w:p>
    <w:p w:rsidR="003567B2" w:rsidRPr="002866AD" w:rsidRDefault="003567B2" w:rsidP="003567B2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  <w:t> </w:t>
      </w:r>
    </w:p>
    <w:p w:rsidR="003567B2" w:rsidRPr="002866AD" w:rsidRDefault="003567B2" w:rsidP="003567B2">
      <w:pPr>
        <w:spacing w:after="0" w:line="240" w:lineRule="auto"/>
        <w:ind w:left="409"/>
        <w:rPr>
          <w:rFonts w:ascii="Century Gothic" w:eastAsia="Times New Roman" w:hAnsi="Century Gothic" w:cs="Times New Roman"/>
          <w:color w:val="000000"/>
          <w:szCs w:val="16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szCs w:val="16"/>
          <w:lang w:eastAsia="en-PH"/>
        </w:rPr>
        <w:t>INCLUSIONS:</w:t>
      </w:r>
    </w:p>
    <w:p w:rsidR="003567B2" w:rsidRPr="002866AD" w:rsidRDefault="003567B2" w:rsidP="003567B2">
      <w:pPr>
        <w:spacing w:after="0" w:line="240" w:lineRule="auto"/>
        <w:ind w:left="409"/>
        <w:rPr>
          <w:rFonts w:ascii="Century Gothic" w:eastAsia="Times New Roman" w:hAnsi="Century Gothic" w:cs="Times New Roman"/>
          <w:color w:val="000000"/>
          <w:szCs w:val="16"/>
          <w:lang w:eastAsia="en-PH"/>
        </w:rPr>
      </w:pPr>
    </w:p>
    <w:p w:rsidR="003567B2" w:rsidRPr="002866AD" w:rsidRDefault="003567B2" w:rsidP="003567B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Complimentary use of the Presidential Suite for the Bridal / Debut preparation (From 10:00 AM – 10:00 PM)</w:t>
      </w:r>
    </w:p>
    <w:p w:rsidR="003567B2" w:rsidRPr="002866AD" w:rsidRDefault="00A22D22" w:rsidP="003567B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lang w:eastAsia="en-PH"/>
        </w:rPr>
      </w:pPr>
      <w:r>
        <w:rPr>
          <w:rFonts w:ascii="Century Gothic" w:eastAsia="Times New Roman" w:hAnsi="Century Gothic" w:cs="Times New Roman"/>
          <w:color w:val="000000"/>
          <w:lang w:eastAsia="en-PH"/>
        </w:rPr>
        <w:t xml:space="preserve">12 hours </w:t>
      </w:r>
      <w:bookmarkStart w:id="0" w:name="_GoBack"/>
      <w:bookmarkEnd w:id="0"/>
      <w:r w:rsidR="003567B2">
        <w:rPr>
          <w:rFonts w:ascii="Century Gothic" w:eastAsia="Times New Roman" w:hAnsi="Century Gothic" w:cs="Times New Roman"/>
          <w:color w:val="000000"/>
          <w:lang w:eastAsia="en-PH"/>
        </w:rPr>
        <w:t>use of the Pool and Garden area.</w:t>
      </w:r>
    </w:p>
    <w:p w:rsidR="003567B2" w:rsidRPr="002866AD" w:rsidRDefault="003567B2" w:rsidP="003567B2">
      <w:pPr>
        <w:numPr>
          <w:ilvl w:val="0"/>
          <w:numId w:val="1"/>
        </w:numPr>
        <w:spacing w:after="0" w:line="240" w:lineRule="auto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 xml:space="preserve">Buffet inclusions: 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Free cocktail hour – A set of hors d’ oeuvres to welcome your guests as soon as they arrive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AT THE BUFFET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Bread, Soup, Salad, 4 Main dishes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DESSERT TABLE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A selection of 2 desserts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Raspberry or vanilla iced tea, free-flowing brewed coffee and tarragon tea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Customer-oriented wait staff to assist and serve you and your guests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Use of flatware, glassware and dinnerware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Seated service for VIP guests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DÉCOR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Customized floral centerpieces to suit the mood of your reception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Your choice of backdrop for the couple’s/ debutant’s area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A sofa for photo ops with guests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White Tiffany chairs for all your guests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Linen to match your color palette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Presidential tables with individual menu cards and place cards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Candles and personalized table numbers on guest tables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ESSENTIALS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A bottle of sparkling wine for the toast</w:t>
      </w:r>
    </w:p>
    <w:p w:rsidR="003567B2" w:rsidRPr="002866AD" w:rsidRDefault="003567B2" w:rsidP="003567B2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Note cards for family and friends</w:t>
      </w:r>
    </w:p>
    <w:p w:rsidR="003567B2" w:rsidRPr="002866AD" w:rsidRDefault="003567B2" w:rsidP="003567B2">
      <w:pPr>
        <w:spacing w:after="0" w:line="240" w:lineRule="auto"/>
        <w:ind w:left="1080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 </w:t>
      </w:r>
    </w:p>
    <w:p w:rsidR="003567B2" w:rsidRPr="002866AD" w:rsidRDefault="003567B2" w:rsidP="003567B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Lights and sounds:</w:t>
      </w:r>
    </w:p>
    <w:p w:rsidR="003567B2" w:rsidRPr="002866AD" w:rsidRDefault="003567B2" w:rsidP="003567B2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Lights:</w:t>
      </w:r>
    </w:p>
    <w:p w:rsidR="003567B2" w:rsidRPr="002866AD" w:rsidRDefault="003567B2" w:rsidP="003567B2">
      <w:pPr>
        <w:numPr>
          <w:ilvl w:val="2"/>
          <w:numId w:val="2"/>
        </w:numPr>
        <w:spacing w:after="200" w:line="240" w:lineRule="auto"/>
        <w:ind w:left="1620"/>
        <w:textAlignment w:val="center"/>
        <w:rPr>
          <w:rFonts w:ascii="Century Gothic" w:eastAsia="Times New Roman" w:hAnsi="Century Gothic" w:cs="Times New Roman"/>
          <w:color w:val="000000"/>
          <w:lang w:val="en-US"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>8 units LED par lamps (3 watts), 1 unit DMX light controller, 2 units light stand, 1 lot cables and connectors etc.</w:t>
      </w:r>
    </w:p>
    <w:p w:rsidR="003567B2" w:rsidRPr="002866AD" w:rsidRDefault="003567B2" w:rsidP="003567B2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Audio:</w:t>
      </w:r>
    </w:p>
    <w:p w:rsidR="003567B2" w:rsidRPr="002866AD" w:rsidRDefault="003567B2" w:rsidP="003567B2">
      <w:pPr>
        <w:numPr>
          <w:ilvl w:val="2"/>
          <w:numId w:val="2"/>
        </w:numPr>
        <w:spacing w:after="200" w:line="240" w:lineRule="auto"/>
        <w:ind w:left="1620"/>
        <w:textAlignment w:val="center"/>
        <w:rPr>
          <w:rFonts w:ascii="Century Gothic" w:eastAsia="Times New Roman" w:hAnsi="Century Gothic" w:cs="Times New Roman"/>
          <w:color w:val="000000"/>
          <w:lang w:val="en-US"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 xml:space="preserve">2 units Professional speaker, 1 unit Power amplifier, 1 unit Yamaha Audio Mixer, 1 unit Laptop for Music Library, 1 unit DVD / CD player, 1 unit </w:t>
      </w:r>
      <w:proofErr w:type="spellStart"/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>shure</w:t>
      </w:r>
      <w:proofErr w:type="spellEnd"/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 xml:space="preserve"> wireless microphone, 3 units </w:t>
      </w:r>
      <w:proofErr w:type="spellStart"/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>shure</w:t>
      </w:r>
      <w:proofErr w:type="spellEnd"/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 xml:space="preserve"> wired microphone, 3 units microphone stands, 1 lot cables and connectors etc.</w:t>
      </w:r>
    </w:p>
    <w:p w:rsidR="004049C0" w:rsidRDefault="0082180B"/>
    <w:sectPr w:rsidR="004049C0" w:rsidSect="007A004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0B" w:rsidRDefault="0082180B">
      <w:pPr>
        <w:spacing w:after="0" w:line="240" w:lineRule="auto"/>
      </w:pPr>
      <w:r>
        <w:separator/>
      </w:r>
    </w:p>
  </w:endnote>
  <w:endnote w:type="continuationSeparator" w:id="0">
    <w:p w:rsidR="0082180B" w:rsidRDefault="008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5F" w:rsidRPr="007A0040" w:rsidRDefault="003567B2" w:rsidP="007A0040">
    <w:pPr>
      <w:pStyle w:val="Footer"/>
      <w:jc w:val="center"/>
      <w:rPr>
        <w:rFonts w:ascii="Century Gothic" w:hAnsi="Century Gothic"/>
        <w:sz w:val="18"/>
      </w:rPr>
    </w:pPr>
    <w:r w:rsidRPr="007A0040">
      <w:rPr>
        <w:rFonts w:ascii="Century Gothic" w:hAnsi="Century Gothic"/>
        <w:sz w:val="18"/>
      </w:rPr>
      <w:t xml:space="preserve">191 Sen. Lorenzo </w:t>
    </w:r>
    <w:proofErr w:type="spellStart"/>
    <w:r w:rsidRPr="007A0040">
      <w:rPr>
        <w:rFonts w:ascii="Century Gothic" w:hAnsi="Century Gothic"/>
        <w:sz w:val="18"/>
      </w:rPr>
      <w:t>Sumulong</w:t>
    </w:r>
    <w:proofErr w:type="spellEnd"/>
    <w:r w:rsidRPr="007A0040">
      <w:rPr>
        <w:rFonts w:ascii="Century Gothic" w:hAnsi="Century Gothic"/>
        <w:sz w:val="18"/>
      </w:rPr>
      <w:t xml:space="preserve"> Memorial </w:t>
    </w:r>
    <w:proofErr w:type="spellStart"/>
    <w:r w:rsidRPr="007A0040">
      <w:rPr>
        <w:rFonts w:ascii="Century Gothic" w:hAnsi="Century Gothic"/>
        <w:sz w:val="18"/>
      </w:rPr>
      <w:t>Memorial</w:t>
    </w:r>
    <w:proofErr w:type="spellEnd"/>
    <w:r w:rsidRPr="007A0040">
      <w:rPr>
        <w:rFonts w:ascii="Century Gothic" w:hAnsi="Century Gothic"/>
        <w:sz w:val="18"/>
      </w:rPr>
      <w:t xml:space="preserve"> Circle, </w:t>
    </w:r>
    <w:proofErr w:type="spellStart"/>
    <w:r w:rsidRPr="007A0040">
      <w:rPr>
        <w:rFonts w:ascii="Century Gothic" w:hAnsi="Century Gothic"/>
        <w:sz w:val="18"/>
      </w:rPr>
      <w:t>Brgy</w:t>
    </w:r>
    <w:proofErr w:type="spellEnd"/>
    <w:r w:rsidRPr="007A0040">
      <w:rPr>
        <w:rFonts w:ascii="Century Gothic" w:hAnsi="Century Gothic"/>
        <w:sz w:val="18"/>
      </w:rPr>
      <w:t xml:space="preserve">. </w:t>
    </w:r>
    <w:proofErr w:type="spellStart"/>
    <w:r w:rsidRPr="007A0040">
      <w:rPr>
        <w:rFonts w:ascii="Century Gothic" w:hAnsi="Century Gothic"/>
        <w:sz w:val="18"/>
      </w:rPr>
      <w:t>Dela</w:t>
    </w:r>
    <w:proofErr w:type="spellEnd"/>
    <w:r w:rsidRPr="007A0040">
      <w:rPr>
        <w:rFonts w:ascii="Century Gothic" w:hAnsi="Century Gothic"/>
        <w:sz w:val="18"/>
      </w:rPr>
      <w:t xml:space="preserve"> Paz, </w:t>
    </w:r>
    <w:proofErr w:type="spellStart"/>
    <w:r w:rsidRPr="007A0040">
      <w:rPr>
        <w:rFonts w:ascii="Century Gothic" w:hAnsi="Century Gothic"/>
        <w:sz w:val="18"/>
      </w:rPr>
      <w:t>Antipolo</w:t>
    </w:r>
    <w:proofErr w:type="spellEnd"/>
    <w:r w:rsidRPr="007A0040">
      <w:rPr>
        <w:rFonts w:ascii="Century Gothic" w:hAnsi="Century Gothic"/>
        <w:sz w:val="18"/>
      </w:rPr>
      <w:t xml:space="preserve"> City</w:t>
    </w:r>
  </w:p>
  <w:p w:rsidR="0046285F" w:rsidRPr="007A0040" w:rsidRDefault="003567B2" w:rsidP="007A0040">
    <w:pPr>
      <w:pStyle w:val="Footer"/>
      <w:jc w:val="center"/>
      <w:rPr>
        <w:rFonts w:ascii="Century Gothic" w:hAnsi="Century Gothic"/>
        <w:b/>
        <w:sz w:val="18"/>
      </w:rPr>
    </w:pPr>
    <w:r w:rsidRPr="007A0040">
      <w:rPr>
        <w:rFonts w:ascii="Century Gothic" w:hAnsi="Century Gothic"/>
        <w:b/>
        <w:sz w:val="18"/>
      </w:rPr>
      <w:t>234-9769 |509-1840 | www.leblanc.com.ph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0B" w:rsidRDefault="0082180B">
      <w:pPr>
        <w:spacing w:after="0" w:line="240" w:lineRule="auto"/>
      </w:pPr>
      <w:r>
        <w:separator/>
      </w:r>
    </w:p>
  </w:footnote>
  <w:footnote w:type="continuationSeparator" w:id="0">
    <w:p w:rsidR="0082180B" w:rsidRDefault="0082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5F" w:rsidRDefault="003567B2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77DD0EB6" wp14:editId="768A5F50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2752725" cy="827582"/>
          <wp:effectExtent l="0" t="0" r="0" b="0"/>
          <wp:wrapTight wrapText="bothSides">
            <wp:wrapPolygon edited="0">
              <wp:start x="0" y="0"/>
              <wp:lineTo x="0" y="20887"/>
              <wp:lineTo x="21376" y="20887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5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27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328"/>
    <w:multiLevelType w:val="multilevel"/>
    <w:tmpl w:val="F32A51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37845"/>
    <w:multiLevelType w:val="multilevel"/>
    <w:tmpl w:val="6FF8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B2"/>
    <w:rsid w:val="00087E5F"/>
    <w:rsid w:val="003567B2"/>
    <w:rsid w:val="0082180B"/>
    <w:rsid w:val="00A22D22"/>
    <w:rsid w:val="00B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3CC88-DEE6-4533-B955-EAE8563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B2"/>
  </w:style>
  <w:style w:type="paragraph" w:styleId="Footer">
    <w:name w:val="footer"/>
    <w:basedOn w:val="Normal"/>
    <w:link w:val="FooterChar"/>
    <w:uiPriority w:val="99"/>
    <w:unhideWhenUsed/>
    <w:rsid w:val="0035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B2"/>
  </w:style>
  <w:style w:type="paragraph" w:styleId="ListParagraph">
    <w:name w:val="List Paragraph"/>
    <w:basedOn w:val="Normal"/>
    <w:uiPriority w:val="34"/>
    <w:qFormat/>
    <w:rsid w:val="0035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Ordas</dc:creator>
  <cp:keywords/>
  <dc:description/>
  <cp:lastModifiedBy>Mikaela Ordas</cp:lastModifiedBy>
  <cp:revision>2</cp:revision>
  <dcterms:created xsi:type="dcterms:W3CDTF">2016-03-26T02:32:00Z</dcterms:created>
  <dcterms:modified xsi:type="dcterms:W3CDTF">2016-03-26T03:17:00Z</dcterms:modified>
</cp:coreProperties>
</file>